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6CA" w:rsidRPr="008835A3" w:rsidRDefault="00F06B6E" w:rsidP="001D26CA">
      <w:pPr>
        <w:jc w:val="center"/>
        <w:rPr>
          <w:rFonts w:ascii="標楷體" w:eastAsia="標楷體" w:hAnsi="標楷體"/>
          <w:b/>
          <w:bCs/>
          <w:sz w:val="32"/>
          <w:szCs w:val="32"/>
        </w:rPr>
      </w:pPr>
      <w:r>
        <w:rPr>
          <w:rFonts w:ascii="標楷體" w:eastAsia="標楷體" w:hAnsi="標楷體" w:hint="eastAsia"/>
          <w:b/>
          <w:bCs/>
          <w:sz w:val="32"/>
          <w:szCs w:val="32"/>
        </w:rPr>
        <w:t>公告內容</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8151"/>
      </w:tblGrid>
      <w:tr w:rsidR="001D26CA" w:rsidRPr="00CD1379" w:rsidTr="00A722F5">
        <w:trPr>
          <w:trHeight w:val="527"/>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職缺機關名稱</w:t>
            </w:r>
          </w:p>
        </w:tc>
        <w:tc>
          <w:tcPr>
            <w:tcW w:w="8151" w:type="dxa"/>
            <w:shd w:val="clear" w:color="auto" w:fill="auto"/>
          </w:tcPr>
          <w:p w:rsidR="001D26CA" w:rsidRPr="00D75598" w:rsidRDefault="001D26CA" w:rsidP="00D75598">
            <w:pPr>
              <w:spacing w:line="400" w:lineRule="exact"/>
              <w:rPr>
                <w:rFonts w:ascii="標楷體" w:eastAsia="標楷體" w:hAnsi="標楷體"/>
                <w:color w:val="000000" w:themeColor="text1"/>
              </w:rPr>
            </w:pPr>
            <w:r w:rsidRPr="00D75598">
              <w:rPr>
                <w:rFonts w:ascii="標楷體" w:eastAsia="標楷體" w:hAnsi="標楷體" w:hint="eastAsia"/>
                <w:color w:val="000000" w:themeColor="text1"/>
              </w:rPr>
              <w:t>新北市政府警察局</w:t>
            </w:r>
          </w:p>
        </w:tc>
      </w:tr>
      <w:tr w:rsidR="001D26CA" w:rsidRPr="00CD1379" w:rsidTr="00A722F5">
        <w:trPr>
          <w:trHeight w:val="527"/>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人員區分</w:t>
            </w:r>
          </w:p>
        </w:tc>
        <w:tc>
          <w:tcPr>
            <w:tcW w:w="8151" w:type="dxa"/>
            <w:shd w:val="clear" w:color="auto" w:fill="auto"/>
          </w:tcPr>
          <w:p w:rsidR="001D26CA" w:rsidRPr="00D75598" w:rsidRDefault="001D26CA" w:rsidP="00D11F0B">
            <w:pPr>
              <w:numPr>
                <w:ilvl w:val="0"/>
                <w:numId w:val="1"/>
              </w:numPr>
              <w:spacing w:line="400" w:lineRule="exact"/>
              <w:rPr>
                <w:rFonts w:ascii="標楷體" w:eastAsia="標楷體" w:hAnsi="標楷體"/>
                <w:color w:val="000000" w:themeColor="text1"/>
              </w:rPr>
            </w:pPr>
            <w:r w:rsidRPr="00D75598">
              <w:rPr>
                <w:rFonts w:ascii="標楷體" w:eastAsia="標楷體" w:hAnsi="標楷體" w:hint="eastAsia"/>
                <w:color w:val="000000" w:themeColor="text1"/>
              </w:rPr>
              <w:t xml:space="preserve">約聘人員  </w:t>
            </w:r>
            <w:r w:rsidR="00894B1B">
              <w:rPr>
                <w:rFonts w:ascii="標楷體" w:eastAsia="標楷體" w:hAnsi="標楷體" w:hint="eastAsia"/>
                <w:color w:val="000000" w:themeColor="text1"/>
              </w:rPr>
              <w:t>■</w:t>
            </w:r>
            <w:r w:rsidRPr="00D75598">
              <w:rPr>
                <w:rFonts w:ascii="標楷體" w:eastAsia="標楷體" w:hAnsi="標楷體" w:hint="eastAsia"/>
                <w:color w:val="000000" w:themeColor="text1"/>
              </w:rPr>
              <w:t xml:space="preserve">約僱人員  </w:t>
            </w:r>
            <w:r w:rsidR="00D11F0B">
              <w:rPr>
                <w:rFonts w:ascii="標楷體" w:eastAsia="標楷體" w:hAnsi="標楷體" w:hint="eastAsia"/>
                <w:color w:val="000000" w:themeColor="text1"/>
              </w:rPr>
              <w:t>□</w:t>
            </w:r>
            <w:r w:rsidRPr="00D75598">
              <w:rPr>
                <w:rFonts w:ascii="標楷體" w:eastAsia="標楷體" w:hAnsi="標楷體" w:hint="eastAsia"/>
                <w:color w:val="000000" w:themeColor="text1"/>
              </w:rPr>
              <w:t>其他非編制人員</w:t>
            </w:r>
          </w:p>
        </w:tc>
      </w:tr>
      <w:tr w:rsidR="001D26CA" w:rsidRPr="00CD1379" w:rsidTr="00A722F5">
        <w:trPr>
          <w:trHeight w:val="527"/>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職稱</w:t>
            </w:r>
          </w:p>
        </w:tc>
        <w:tc>
          <w:tcPr>
            <w:tcW w:w="8151" w:type="dxa"/>
            <w:shd w:val="clear" w:color="auto" w:fill="auto"/>
          </w:tcPr>
          <w:p w:rsidR="001D26CA" w:rsidRPr="00D75598" w:rsidRDefault="002E401B" w:rsidP="002E401B">
            <w:pPr>
              <w:spacing w:line="400" w:lineRule="exact"/>
              <w:rPr>
                <w:rFonts w:ascii="標楷體" w:eastAsia="標楷體" w:hAnsi="標楷體"/>
                <w:color w:val="000000" w:themeColor="text1"/>
              </w:rPr>
            </w:pPr>
            <w:r>
              <w:rPr>
                <w:rFonts w:ascii="標楷體" w:eastAsia="標楷體" w:hAnsi="標楷體" w:hint="eastAsia"/>
                <w:color w:val="000000" w:themeColor="text1"/>
              </w:rPr>
              <w:t>約僱人員-管理</w:t>
            </w:r>
            <w:r w:rsidR="001D26CA" w:rsidRPr="00D75598">
              <w:rPr>
                <w:rFonts w:ascii="標楷體" w:eastAsia="標楷體" w:hAnsi="標楷體" w:hint="eastAsia"/>
                <w:color w:val="000000" w:themeColor="text1"/>
              </w:rPr>
              <w:t>員</w:t>
            </w:r>
          </w:p>
        </w:tc>
      </w:tr>
      <w:tr w:rsidR="001D26CA" w:rsidRPr="00CD1379" w:rsidTr="00A722F5">
        <w:trPr>
          <w:trHeight w:val="527"/>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名額</w:t>
            </w:r>
          </w:p>
        </w:tc>
        <w:tc>
          <w:tcPr>
            <w:tcW w:w="8151" w:type="dxa"/>
            <w:shd w:val="clear" w:color="auto" w:fill="auto"/>
          </w:tcPr>
          <w:p w:rsidR="001D26CA" w:rsidRPr="00D75598" w:rsidRDefault="001D26CA" w:rsidP="003A61CD">
            <w:pPr>
              <w:spacing w:line="400" w:lineRule="exact"/>
              <w:rPr>
                <w:rFonts w:ascii="標楷體" w:eastAsia="標楷體" w:hAnsi="標楷體"/>
                <w:color w:val="000000" w:themeColor="text1"/>
              </w:rPr>
            </w:pPr>
            <w:r w:rsidRPr="00D75598">
              <w:rPr>
                <w:rFonts w:ascii="標楷體" w:eastAsia="標楷體" w:hAnsi="標楷體" w:hint="eastAsia"/>
                <w:color w:val="000000" w:themeColor="text1"/>
              </w:rPr>
              <w:t>正取：</w:t>
            </w:r>
            <w:r w:rsidR="002E401B">
              <w:rPr>
                <w:rFonts w:ascii="標楷體" w:eastAsia="標楷體" w:hAnsi="標楷體" w:hint="eastAsia"/>
                <w:color w:val="000000" w:themeColor="text1"/>
              </w:rPr>
              <w:t>1</w:t>
            </w:r>
            <w:r w:rsidRPr="00D75598">
              <w:rPr>
                <w:rFonts w:ascii="標楷體" w:eastAsia="標楷體" w:hAnsi="標楷體" w:hint="eastAsia"/>
                <w:color w:val="000000" w:themeColor="text1"/>
              </w:rPr>
              <w:t>人，備取</w:t>
            </w:r>
            <w:r w:rsidR="00182BC5">
              <w:rPr>
                <w:rFonts w:ascii="標楷體" w:eastAsia="標楷體" w:hAnsi="標楷體" w:hint="eastAsia"/>
                <w:color w:val="000000" w:themeColor="text1"/>
              </w:rPr>
              <w:t>:</w:t>
            </w:r>
            <w:r w:rsidR="003A61CD">
              <w:rPr>
                <w:rFonts w:ascii="標楷體" w:eastAsia="標楷體" w:hAnsi="標楷體"/>
                <w:color w:val="000000" w:themeColor="text1"/>
              </w:rPr>
              <w:t>2</w:t>
            </w:r>
            <w:bookmarkStart w:id="0" w:name="_GoBack"/>
            <w:bookmarkEnd w:id="0"/>
            <w:r w:rsidRPr="00D75598">
              <w:rPr>
                <w:rFonts w:ascii="標楷體" w:eastAsia="標楷體" w:hAnsi="標楷體" w:hint="eastAsia"/>
                <w:color w:val="000000" w:themeColor="text1"/>
              </w:rPr>
              <w:t>人</w:t>
            </w:r>
            <w:r w:rsidR="002B6CC2">
              <w:rPr>
                <w:rFonts w:ascii="標楷體" w:eastAsia="標楷體" w:hAnsi="標楷體" w:hint="eastAsia"/>
                <w:color w:val="000000" w:themeColor="text1"/>
              </w:rPr>
              <w:t>(候用期限3個月)</w:t>
            </w:r>
          </w:p>
        </w:tc>
      </w:tr>
      <w:tr w:rsidR="001D26CA" w:rsidRPr="00A531FF" w:rsidTr="00A722F5">
        <w:trPr>
          <w:trHeight w:val="527"/>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性別</w:t>
            </w:r>
          </w:p>
        </w:tc>
        <w:tc>
          <w:tcPr>
            <w:tcW w:w="8151" w:type="dxa"/>
            <w:shd w:val="clear" w:color="auto" w:fill="auto"/>
          </w:tcPr>
          <w:p w:rsidR="001D26CA" w:rsidRPr="00D75598" w:rsidRDefault="001D26CA" w:rsidP="00D75598">
            <w:pPr>
              <w:spacing w:line="400" w:lineRule="exact"/>
              <w:rPr>
                <w:rFonts w:ascii="標楷體" w:eastAsia="標楷體" w:hAnsi="標楷體"/>
                <w:color w:val="000000" w:themeColor="text1"/>
              </w:rPr>
            </w:pPr>
            <w:r w:rsidRPr="00D75598">
              <w:rPr>
                <w:rFonts w:ascii="標楷體" w:eastAsia="標楷體" w:hAnsi="標楷體" w:hint="eastAsia"/>
                <w:color w:val="000000" w:themeColor="text1"/>
              </w:rPr>
              <w:t>男女不拘</w:t>
            </w:r>
          </w:p>
        </w:tc>
      </w:tr>
      <w:tr w:rsidR="001D26CA" w:rsidRPr="00A531FF" w:rsidTr="00A02CF4">
        <w:trPr>
          <w:trHeight w:val="2871"/>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甄選資格及條件</w:t>
            </w:r>
          </w:p>
        </w:tc>
        <w:tc>
          <w:tcPr>
            <w:tcW w:w="8151" w:type="dxa"/>
            <w:shd w:val="clear" w:color="auto" w:fill="auto"/>
          </w:tcPr>
          <w:p w:rsidR="00422932" w:rsidRDefault="00422932" w:rsidP="00422932">
            <w:pPr>
              <w:numPr>
                <w:ilvl w:val="0"/>
                <w:numId w:val="3"/>
              </w:numPr>
              <w:spacing w:line="400" w:lineRule="exact"/>
              <w:ind w:left="419" w:hanging="426"/>
              <w:rPr>
                <w:rFonts w:ascii="標楷體" w:eastAsia="標楷體" w:hAnsi="標楷體" w:cs="Arial"/>
                <w:color w:val="000000" w:themeColor="text1"/>
              </w:rPr>
            </w:pPr>
            <w:r w:rsidRPr="00422932">
              <w:rPr>
                <w:rFonts w:ascii="標楷體" w:eastAsia="標楷體" w:hAnsi="標楷體" w:cs="Arial" w:hint="eastAsia"/>
                <w:color w:val="000000" w:themeColor="text1"/>
              </w:rPr>
              <w:t>男女不拘。</w:t>
            </w:r>
          </w:p>
          <w:p w:rsidR="00422932" w:rsidRDefault="00422932" w:rsidP="00B96728">
            <w:pPr>
              <w:numPr>
                <w:ilvl w:val="0"/>
                <w:numId w:val="3"/>
              </w:numPr>
              <w:spacing w:line="400" w:lineRule="exact"/>
              <w:ind w:left="419" w:hanging="426"/>
              <w:rPr>
                <w:rFonts w:ascii="標楷體" w:eastAsia="標楷體" w:hAnsi="標楷體" w:cs="Arial"/>
                <w:color w:val="000000" w:themeColor="text1"/>
              </w:rPr>
            </w:pPr>
            <w:r w:rsidRPr="00B96728">
              <w:rPr>
                <w:rFonts w:ascii="標楷體" w:eastAsia="標楷體" w:hAnsi="標楷體" w:cs="Arial" w:hint="eastAsia"/>
                <w:color w:val="000000" w:themeColor="text1"/>
              </w:rPr>
              <w:t>國內高中(職)畢業(含)以上。</w:t>
            </w:r>
          </w:p>
          <w:p w:rsidR="00422932" w:rsidRDefault="00422932" w:rsidP="00B96728">
            <w:pPr>
              <w:numPr>
                <w:ilvl w:val="0"/>
                <w:numId w:val="3"/>
              </w:numPr>
              <w:spacing w:line="400" w:lineRule="exact"/>
              <w:ind w:left="419" w:hanging="426"/>
              <w:rPr>
                <w:rFonts w:ascii="標楷體" w:eastAsia="標楷體" w:hAnsi="標楷體" w:cs="Arial"/>
                <w:color w:val="000000" w:themeColor="text1"/>
              </w:rPr>
            </w:pPr>
            <w:r w:rsidRPr="00B96728">
              <w:rPr>
                <w:rFonts w:ascii="標楷體" w:eastAsia="標楷體" w:hAnsi="標楷體" w:cs="Arial"/>
                <w:color w:val="000000" w:themeColor="text1"/>
              </w:rPr>
              <w:t>熟</w:t>
            </w:r>
            <w:r w:rsidRPr="00B96728">
              <w:rPr>
                <w:rFonts w:ascii="標楷體" w:eastAsia="標楷體" w:hAnsi="標楷體" w:cs="Arial" w:hint="eastAsia"/>
                <w:color w:val="000000" w:themeColor="text1"/>
              </w:rPr>
              <w:t>悉電腦操作、出納、檔案文書處理等</w:t>
            </w:r>
            <w:r w:rsidRPr="00B96728">
              <w:rPr>
                <w:rFonts w:ascii="標楷體" w:eastAsia="標楷體" w:hAnsi="標楷體" w:cs="Arial"/>
                <w:color w:val="000000" w:themeColor="text1"/>
              </w:rPr>
              <w:t>。</w:t>
            </w:r>
          </w:p>
          <w:p w:rsidR="00422932" w:rsidRDefault="00422932" w:rsidP="00B96728">
            <w:pPr>
              <w:numPr>
                <w:ilvl w:val="0"/>
                <w:numId w:val="3"/>
              </w:numPr>
              <w:spacing w:line="400" w:lineRule="exact"/>
              <w:ind w:left="419" w:hanging="426"/>
              <w:rPr>
                <w:rFonts w:ascii="標楷體" w:eastAsia="標楷體" w:hAnsi="標楷體" w:cs="Arial"/>
                <w:color w:val="000000" w:themeColor="text1"/>
              </w:rPr>
            </w:pPr>
            <w:r w:rsidRPr="00B96728">
              <w:rPr>
                <w:rFonts w:ascii="標楷體" w:eastAsia="標楷體" w:hAnsi="標楷體" w:cs="Arial"/>
                <w:color w:val="000000" w:themeColor="text1"/>
              </w:rPr>
              <w:t>無</w:t>
            </w:r>
            <w:r w:rsidRPr="00B96728">
              <w:rPr>
                <w:rFonts w:ascii="標楷體" w:eastAsia="標楷體" w:hAnsi="標楷體" w:cs="Arial" w:hint="eastAsia"/>
                <w:color w:val="000000" w:themeColor="text1"/>
              </w:rPr>
              <w:t>「</w:t>
            </w:r>
            <w:r w:rsidRPr="00B96728">
              <w:rPr>
                <w:rFonts w:ascii="標楷體" w:eastAsia="標楷體" w:hAnsi="標楷體" w:cs="Arial"/>
                <w:color w:val="000000" w:themeColor="text1"/>
              </w:rPr>
              <w:t>公務人員任用法</w:t>
            </w:r>
            <w:r w:rsidRPr="00B96728">
              <w:rPr>
                <w:rFonts w:ascii="標楷體" w:eastAsia="標楷體" w:hAnsi="標楷體" w:cs="Arial" w:hint="eastAsia"/>
                <w:color w:val="000000" w:themeColor="text1"/>
              </w:rPr>
              <w:t>」</w:t>
            </w:r>
            <w:r w:rsidRPr="00B96728">
              <w:rPr>
                <w:rFonts w:ascii="標楷體" w:eastAsia="標楷體" w:hAnsi="標楷體" w:cs="Arial"/>
                <w:color w:val="000000" w:themeColor="text1"/>
              </w:rPr>
              <w:t>第26條</w:t>
            </w:r>
            <w:r w:rsidRPr="00B96728">
              <w:rPr>
                <w:rFonts w:ascii="標楷體" w:eastAsia="標楷體" w:hAnsi="標楷體" w:cs="Arial" w:hint="eastAsia"/>
                <w:color w:val="000000" w:themeColor="text1"/>
              </w:rPr>
              <w:t>、28條及「臺灣地區與大陸地區人民關係例」第21條第1項所定不得任用之情</w:t>
            </w:r>
            <w:r w:rsidRPr="00B96728">
              <w:rPr>
                <w:rFonts w:ascii="標楷體" w:eastAsia="標楷體" w:hAnsi="標楷體" w:cs="Arial"/>
                <w:color w:val="000000" w:themeColor="text1"/>
              </w:rPr>
              <w:t>事。</w:t>
            </w:r>
          </w:p>
          <w:p w:rsidR="00422932" w:rsidRDefault="00422932" w:rsidP="00B96728">
            <w:pPr>
              <w:numPr>
                <w:ilvl w:val="0"/>
                <w:numId w:val="3"/>
              </w:numPr>
              <w:spacing w:line="400" w:lineRule="exact"/>
              <w:ind w:left="419" w:hanging="426"/>
              <w:rPr>
                <w:rFonts w:ascii="標楷體" w:eastAsia="標楷體" w:hAnsi="標楷體" w:cs="Arial"/>
                <w:color w:val="000000" w:themeColor="text1"/>
              </w:rPr>
            </w:pPr>
            <w:r w:rsidRPr="00B96728">
              <w:rPr>
                <w:rFonts w:ascii="標楷體" w:eastAsia="標楷體" w:hAnsi="標楷體" w:cs="Arial" w:hint="eastAsia"/>
                <w:color w:val="000000" w:themeColor="text1"/>
              </w:rPr>
              <w:t>品行端正具服務熱誠，並須</w:t>
            </w:r>
            <w:r w:rsidRPr="00B96728">
              <w:rPr>
                <w:rFonts w:ascii="標楷體" w:eastAsia="標楷體" w:hAnsi="標楷體" w:cs="Arial"/>
                <w:color w:val="000000" w:themeColor="text1"/>
              </w:rPr>
              <w:t>配合</w:t>
            </w:r>
            <w:r w:rsidRPr="00B96728">
              <w:rPr>
                <w:rFonts w:ascii="標楷體" w:eastAsia="標楷體" w:hAnsi="標楷體" w:cs="Arial" w:hint="eastAsia"/>
                <w:color w:val="000000" w:themeColor="text1"/>
              </w:rPr>
              <w:t>服務單位業務安排</w:t>
            </w:r>
            <w:r w:rsidRPr="00B96728">
              <w:rPr>
                <w:rFonts w:ascii="標楷體" w:eastAsia="標楷體" w:hAnsi="標楷體" w:cs="Arial"/>
                <w:color w:val="000000" w:themeColor="text1"/>
              </w:rPr>
              <w:t>。</w:t>
            </w:r>
          </w:p>
          <w:p w:rsidR="00830D1C" w:rsidRPr="00B96728" w:rsidRDefault="00274A4A" w:rsidP="00321D96">
            <w:pPr>
              <w:numPr>
                <w:ilvl w:val="0"/>
                <w:numId w:val="3"/>
              </w:numPr>
              <w:spacing w:line="400" w:lineRule="exact"/>
              <w:ind w:left="419" w:hanging="426"/>
              <w:rPr>
                <w:rFonts w:ascii="標楷體" w:eastAsia="標楷體" w:hAnsi="標楷體" w:cs="Arial"/>
                <w:color w:val="000000" w:themeColor="text1"/>
              </w:rPr>
            </w:pPr>
            <w:r>
              <w:rPr>
                <w:rFonts w:ascii="標楷體" w:eastAsia="標楷體" w:hAnsi="標楷體" w:cs="Arial" w:hint="eastAsia"/>
                <w:color w:val="000000" w:themeColor="text1"/>
              </w:rPr>
              <w:t>其他詳</w:t>
            </w:r>
            <w:r w:rsidR="00B96728">
              <w:rPr>
                <w:rFonts w:ascii="標楷體" w:eastAsia="標楷體" w:hAnsi="標楷體" w:cs="Arial" w:hint="eastAsia"/>
                <w:color w:val="000000" w:themeColor="text1"/>
              </w:rPr>
              <w:t>如簡章。</w:t>
            </w:r>
          </w:p>
        </w:tc>
      </w:tr>
      <w:tr w:rsidR="001D26CA" w:rsidRPr="000A3FB5" w:rsidTr="00A722F5">
        <w:trPr>
          <w:trHeight w:val="575"/>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工作項目</w:t>
            </w:r>
          </w:p>
        </w:tc>
        <w:tc>
          <w:tcPr>
            <w:tcW w:w="8151" w:type="dxa"/>
            <w:shd w:val="clear" w:color="auto" w:fill="auto"/>
          </w:tcPr>
          <w:p w:rsidR="001D26CA" w:rsidRPr="00A02CF4" w:rsidRDefault="00A02CF4" w:rsidP="00B73563">
            <w:pPr>
              <w:spacing w:line="360" w:lineRule="exact"/>
              <w:rPr>
                <w:rFonts w:ascii="標楷體" w:eastAsia="標楷體" w:hAnsi="標楷體" w:cs="Arial"/>
                <w:color w:val="000000" w:themeColor="text1"/>
              </w:rPr>
            </w:pPr>
            <w:r w:rsidRPr="00A02CF4">
              <w:rPr>
                <w:rFonts w:ascii="標楷體" w:eastAsia="標楷體" w:hAnsi="標楷體" w:cs="Arial" w:hint="eastAsia"/>
                <w:color w:val="000000" w:themeColor="text1"/>
              </w:rPr>
              <w:t>擔任本局拖吊場調度、文書、資料、統計、收費、值日、安全維護工作。</w:t>
            </w:r>
          </w:p>
        </w:tc>
      </w:tr>
      <w:tr w:rsidR="00B73563" w:rsidRPr="000A3FB5" w:rsidTr="00A722F5">
        <w:trPr>
          <w:trHeight w:val="575"/>
        </w:trPr>
        <w:tc>
          <w:tcPr>
            <w:tcW w:w="2589" w:type="dxa"/>
            <w:shd w:val="clear" w:color="auto" w:fill="auto"/>
          </w:tcPr>
          <w:p w:rsidR="00B73563" w:rsidRPr="00D75598" w:rsidRDefault="00B73563" w:rsidP="00D75598">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工作時間</w:t>
            </w:r>
          </w:p>
        </w:tc>
        <w:tc>
          <w:tcPr>
            <w:tcW w:w="8151" w:type="dxa"/>
            <w:shd w:val="clear" w:color="auto" w:fill="auto"/>
          </w:tcPr>
          <w:p w:rsidR="00B73563" w:rsidRPr="00B73563" w:rsidRDefault="00B73563" w:rsidP="00B73563">
            <w:pPr>
              <w:spacing w:line="360" w:lineRule="exact"/>
              <w:rPr>
                <w:rFonts w:ascii="標楷體" w:eastAsia="標楷體" w:hAnsi="標楷體" w:cs="Arial"/>
                <w:color w:val="000000" w:themeColor="text1"/>
              </w:rPr>
            </w:pPr>
            <w:r w:rsidRPr="00B73563">
              <w:rPr>
                <w:rFonts w:ascii="標楷體" w:eastAsia="標楷體" w:hAnsi="標楷體" w:cs="Arial" w:hint="eastAsia"/>
                <w:color w:val="000000" w:themeColor="text1"/>
              </w:rPr>
              <w:t>需24小時輪值(依本局所屬各拖吊場實際勤務排班)。</w:t>
            </w:r>
          </w:p>
        </w:tc>
      </w:tr>
      <w:tr w:rsidR="001D26CA" w:rsidRPr="00CD1379" w:rsidTr="00A722F5">
        <w:trPr>
          <w:trHeight w:val="575"/>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薪資標準</w:t>
            </w:r>
          </w:p>
        </w:tc>
        <w:tc>
          <w:tcPr>
            <w:tcW w:w="8151" w:type="dxa"/>
            <w:shd w:val="clear" w:color="auto" w:fill="auto"/>
          </w:tcPr>
          <w:p w:rsidR="001D26CA" w:rsidRPr="00D75598" w:rsidRDefault="001D26CA" w:rsidP="00D75598">
            <w:pPr>
              <w:spacing w:line="400" w:lineRule="exact"/>
              <w:rPr>
                <w:rFonts w:ascii="標楷體" w:eastAsia="標楷體" w:hAnsi="標楷體"/>
                <w:color w:val="000000" w:themeColor="text1"/>
              </w:rPr>
            </w:pPr>
            <w:r w:rsidRPr="00D75598">
              <w:rPr>
                <w:rFonts w:ascii="標楷體" w:eastAsia="標楷體" w:hAnsi="標楷體" w:hint="eastAsia"/>
                <w:color w:val="000000" w:themeColor="text1"/>
              </w:rPr>
              <w:t>每月</w:t>
            </w:r>
            <w:r w:rsidR="00B73563">
              <w:rPr>
                <w:rFonts w:ascii="標楷體" w:eastAsia="標楷體" w:hAnsi="標楷體" w:hint="eastAsia"/>
                <w:color w:val="000000" w:themeColor="text1"/>
              </w:rPr>
              <w:t>薪資新臺幣</w:t>
            </w:r>
            <w:r w:rsidR="00A02CF4" w:rsidRPr="00A02CF4">
              <w:rPr>
                <w:rFonts w:ascii="標楷體" w:eastAsia="標楷體" w:hAnsi="標楷體" w:hint="eastAsia"/>
                <w:color w:val="000000" w:themeColor="text1"/>
              </w:rPr>
              <w:t>2萬7,434元</w:t>
            </w:r>
            <w:r w:rsidR="001D547C">
              <w:rPr>
                <w:rFonts w:ascii="標楷體" w:eastAsia="標楷體" w:hAnsi="標楷體" w:hint="eastAsia"/>
                <w:color w:val="000000" w:themeColor="text1"/>
              </w:rPr>
              <w:t>。</w:t>
            </w:r>
          </w:p>
        </w:tc>
      </w:tr>
      <w:tr w:rsidR="001D26CA" w:rsidRPr="00CD1379" w:rsidTr="00A722F5">
        <w:trPr>
          <w:trHeight w:val="575"/>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hint="eastAsia"/>
                <w:color w:val="000000" w:themeColor="text1"/>
              </w:rPr>
              <w:t>公告期間</w:t>
            </w:r>
          </w:p>
        </w:tc>
        <w:tc>
          <w:tcPr>
            <w:tcW w:w="8151" w:type="dxa"/>
            <w:shd w:val="clear" w:color="auto" w:fill="auto"/>
          </w:tcPr>
          <w:p w:rsidR="001D26CA" w:rsidRPr="00D75598" w:rsidRDefault="00167C23" w:rsidP="00B73563">
            <w:pPr>
              <w:spacing w:line="400" w:lineRule="exact"/>
              <w:ind w:leftChars="-34" w:hangingChars="34" w:hanging="82"/>
              <w:rPr>
                <w:rFonts w:ascii="標楷體" w:eastAsia="標楷體" w:hAnsi="標楷體"/>
                <w:color w:val="000000" w:themeColor="text1"/>
              </w:rPr>
            </w:pPr>
            <w:r>
              <w:rPr>
                <w:rFonts w:ascii="標楷體" w:eastAsia="標楷體" w:hAnsi="標楷體" w:hint="eastAsia"/>
                <w:color w:val="000000" w:themeColor="text1"/>
              </w:rPr>
              <w:t xml:space="preserve"> </w:t>
            </w:r>
            <w:r w:rsidR="009927F3">
              <w:rPr>
                <w:rFonts w:ascii="標楷體" w:eastAsia="標楷體" w:hAnsi="標楷體"/>
                <w:color w:val="000000" w:themeColor="text1"/>
              </w:rPr>
              <w:t>9</w:t>
            </w:r>
            <w:r w:rsidRPr="00D75598">
              <w:rPr>
                <w:rFonts w:ascii="標楷體" w:eastAsia="標楷體" w:hAnsi="標楷體" w:hint="eastAsia"/>
                <w:color w:val="000000" w:themeColor="text1"/>
              </w:rPr>
              <w:t>日</w:t>
            </w:r>
          </w:p>
        </w:tc>
      </w:tr>
      <w:tr w:rsidR="001D26CA" w:rsidRPr="00CD1379" w:rsidTr="00A722F5">
        <w:trPr>
          <w:trHeight w:val="575"/>
        </w:trPr>
        <w:tc>
          <w:tcPr>
            <w:tcW w:w="2589" w:type="dxa"/>
            <w:shd w:val="clear" w:color="auto" w:fill="auto"/>
          </w:tcPr>
          <w:p w:rsidR="001D26CA" w:rsidRPr="00D75598" w:rsidRDefault="001D26CA" w:rsidP="00D75598">
            <w:pPr>
              <w:spacing w:line="400" w:lineRule="exact"/>
              <w:jc w:val="both"/>
              <w:rPr>
                <w:rFonts w:ascii="標楷體" w:eastAsia="標楷體" w:hAnsi="標楷體"/>
                <w:color w:val="000000" w:themeColor="text1"/>
              </w:rPr>
            </w:pPr>
            <w:r w:rsidRPr="00D75598">
              <w:rPr>
                <w:rFonts w:ascii="標楷體" w:eastAsia="標楷體" w:hAnsi="標楷體"/>
                <w:color w:val="000000" w:themeColor="text1"/>
              </w:rPr>
              <w:t>工作</w:t>
            </w:r>
            <w:r w:rsidRPr="00D75598">
              <w:rPr>
                <w:rFonts w:ascii="標楷體" w:eastAsia="標楷體" w:hAnsi="標楷體" w:hint="eastAsia"/>
                <w:color w:val="000000" w:themeColor="text1"/>
              </w:rPr>
              <w:t>地點</w:t>
            </w:r>
          </w:p>
        </w:tc>
        <w:tc>
          <w:tcPr>
            <w:tcW w:w="8151" w:type="dxa"/>
            <w:shd w:val="clear" w:color="auto" w:fill="auto"/>
          </w:tcPr>
          <w:p w:rsidR="00D173B1" w:rsidRPr="00D75598" w:rsidRDefault="001D26CA" w:rsidP="00D75598">
            <w:pPr>
              <w:spacing w:line="400" w:lineRule="exact"/>
              <w:rPr>
                <w:rFonts w:ascii="標楷體" w:eastAsia="標楷體" w:hAnsi="標楷體"/>
                <w:color w:val="000000" w:themeColor="text1"/>
              </w:rPr>
            </w:pPr>
            <w:r w:rsidRPr="00D75598">
              <w:rPr>
                <w:rFonts w:ascii="標楷體" w:eastAsia="標楷體" w:hAnsi="標楷體" w:hint="eastAsia"/>
                <w:color w:val="000000" w:themeColor="text1"/>
              </w:rPr>
              <w:t>本局所屬公有拖吊場(依實際缺額補派)</w:t>
            </w:r>
          </w:p>
        </w:tc>
      </w:tr>
      <w:tr w:rsidR="001D26CA" w:rsidRPr="00CD1379" w:rsidTr="00147751">
        <w:trPr>
          <w:trHeight w:val="5373"/>
        </w:trPr>
        <w:tc>
          <w:tcPr>
            <w:tcW w:w="2589" w:type="dxa"/>
            <w:shd w:val="clear" w:color="auto" w:fill="auto"/>
          </w:tcPr>
          <w:p w:rsidR="001D26CA" w:rsidRPr="00D75598" w:rsidRDefault="001D26CA" w:rsidP="00D75598">
            <w:pPr>
              <w:spacing w:line="400" w:lineRule="exact"/>
              <w:rPr>
                <w:rFonts w:ascii="標楷體" w:eastAsia="標楷體" w:hAnsi="標楷體"/>
                <w:color w:val="000000" w:themeColor="text1"/>
              </w:rPr>
            </w:pPr>
            <w:r w:rsidRPr="00D75598">
              <w:rPr>
                <w:rFonts w:ascii="標楷體" w:eastAsia="標楷體" w:hAnsi="標楷體" w:hint="eastAsia"/>
                <w:color w:val="000000" w:themeColor="text1"/>
              </w:rPr>
              <w:t>注意事項</w:t>
            </w:r>
          </w:p>
        </w:tc>
        <w:tc>
          <w:tcPr>
            <w:tcW w:w="8151" w:type="dxa"/>
            <w:shd w:val="clear" w:color="auto" w:fill="auto"/>
          </w:tcPr>
          <w:p w:rsidR="001D26CA" w:rsidRDefault="00AB1F79" w:rsidP="0038038D">
            <w:pPr>
              <w:pStyle w:val="a9"/>
              <w:numPr>
                <w:ilvl w:val="0"/>
                <w:numId w:val="4"/>
              </w:numPr>
              <w:spacing w:line="360" w:lineRule="exact"/>
              <w:ind w:leftChars="0" w:left="560" w:hangingChars="200" w:hanging="560"/>
              <w:rPr>
                <w:rFonts w:ascii="標楷體" w:eastAsia="標楷體" w:hAnsi="標楷體" w:cs="Arial"/>
                <w:color w:val="000000" w:themeColor="text1"/>
              </w:rPr>
            </w:pPr>
            <w:r w:rsidRPr="0098306C">
              <w:rPr>
                <w:rFonts w:ascii="標楷體" w:eastAsia="標楷體" w:hAnsi="標楷體" w:cs="Arial" w:hint="eastAsia"/>
                <w:color w:val="000000" w:themeColor="text1"/>
                <w:spacing w:val="20"/>
              </w:rPr>
              <w:t>請詳閱簡章內容，提供</w:t>
            </w:r>
            <w:r w:rsidR="001D26CA" w:rsidRPr="0098306C">
              <w:rPr>
                <w:rFonts w:ascii="標楷體" w:eastAsia="標楷體" w:hAnsi="標楷體" w:cs="Arial" w:hint="eastAsia"/>
                <w:color w:val="000000" w:themeColor="text1"/>
                <w:spacing w:val="20"/>
              </w:rPr>
              <w:t>報名</w:t>
            </w:r>
            <w:r w:rsidRPr="0098306C">
              <w:rPr>
                <w:rFonts w:ascii="標楷體" w:eastAsia="標楷體" w:hAnsi="標楷體" w:cs="Arial" w:hint="eastAsia"/>
                <w:color w:val="000000" w:themeColor="text1"/>
                <w:spacing w:val="20"/>
              </w:rPr>
              <w:t>所需</w:t>
            </w:r>
            <w:r w:rsidR="003667F7" w:rsidRPr="0098306C">
              <w:rPr>
                <w:rFonts w:ascii="標楷體" w:eastAsia="標楷體" w:hAnsi="標楷體" w:cs="Arial" w:hint="eastAsia"/>
                <w:color w:val="000000" w:themeColor="text1"/>
                <w:spacing w:val="20"/>
              </w:rPr>
              <w:t>檢附資料</w:t>
            </w:r>
            <w:r w:rsidRPr="0098306C">
              <w:rPr>
                <w:rFonts w:ascii="標楷體" w:eastAsia="標楷體" w:hAnsi="標楷體" w:cs="Arial" w:hint="eastAsia"/>
                <w:color w:val="000000" w:themeColor="text1"/>
                <w:spacing w:val="20"/>
              </w:rPr>
              <w:t>，於報名截止日期前郵寄掛號或於上班時間逕送新北市政府警察局交通警察大隊收發室登錄收件，地址:新北市中和區中正路1167號 (以收件章及郵戳日期為憑，逾期不受理)，信封註明「應徵</w:t>
            </w:r>
            <w:r w:rsidR="0098306C" w:rsidRPr="0098306C">
              <w:rPr>
                <w:rFonts w:ascii="標楷體" w:eastAsia="標楷體" w:hAnsi="標楷體" w:cs="Arial" w:hint="eastAsia"/>
                <w:color w:val="000000" w:themeColor="text1"/>
                <w:spacing w:val="20"/>
              </w:rPr>
              <w:t>約僱管理</w:t>
            </w:r>
            <w:r w:rsidRPr="0098306C">
              <w:rPr>
                <w:rFonts w:ascii="標楷體" w:eastAsia="標楷體" w:hAnsi="標楷體" w:cs="Arial" w:hint="eastAsia"/>
                <w:color w:val="000000" w:themeColor="text1"/>
                <w:spacing w:val="20"/>
              </w:rPr>
              <w:t>員及聯絡電話(手機及住家)」</w:t>
            </w:r>
            <w:r w:rsidR="00D173B1" w:rsidRPr="0098306C">
              <w:rPr>
                <w:rFonts w:ascii="標楷體" w:eastAsia="標楷體" w:hAnsi="標楷體" w:cs="Arial" w:hint="eastAsia"/>
                <w:color w:val="000000" w:themeColor="text1"/>
                <w:spacing w:val="20"/>
              </w:rPr>
              <w:t>，</w:t>
            </w:r>
            <w:r w:rsidRPr="0098306C">
              <w:rPr>
                <w:rFonts w:ascii="標楷體" w:eastAsia="標楷體" w:hAnsi="標楷體" w:cs="Arial" w:hint="eastAsia"/>
                <w:color w:val="000000" w:themeColor="text1"/>
              </w:rPr>
              <w:t>若提供資料有</w:t>
            </w:r>
            <w:r w:rsidR="00D173B1" w:rsidRPr="0098306C">
              <w:rPr>
                <w:rFonts w:ascii="標楷體" w:eastAsia="標楷體" w:hAnsi="標楷體" w:cs="Arial" w:hint="eastAsia"/>
                <w:color w:val="000000" w:themeColor="text1"/>
              </w:rPr>
              <w:t>不實</w:t>
            </w:r>
            <w:r w:rsidR="00255C00" w:rsidRPr="0098306C">
              <w:rPr>
                <w:rFonts w:ascii="標楷體" w:eastAsia="標楷體" w:hAnsi="標楷體" w:cs="Arial" w:hint="eastAsia"/>
                <w:color w:val="000000" w:themeColor="text1"/>
              </w:rPr>
              <w:t>之情事</w:t>
            </w:r>
            <w:r w:rsidR="00D173B1" w:rsidRPr="0098306C">
              <w:rPr>
                <w:rFonts w:ascii="標楷體" w:eastAsia="標楷體" w:hAnsi="標楷體" w:cs="Arial" w:hint="eastAsia"/>
                <w:color w:val="000000" w:themeColor="text1"/>
              </w:rPr>
              <w:t>，</w:t>
            </w:r>
            <w:r w:rsidR="00481EC7" w:rsidRPr="0098306C">
              <w:rPr>
                <w:rFonts w:ascii="標楷體" w:eastAsia="標楷體" w:hAnsi="標楷體" w:cs="Arial" w:hint="eastAsia"/>
                <w:color w:val="000000" w:themeColor="text1"/>
              </w:rPr>
              <w:t>雖經錄取亦撤銷資格，並究</w:t>
            </w:r>
            <w:r w:rsidR="00167C23" w:rsidRPr="0098306C">
              <w:rPr>
                <w:rFonts w:ascii="標楷體" w:eastAsia="標楷體" w:hAnsi="標楷體" w:cs="Arial" w:hint="eastAsia"/>
                <w:color w:val="000000" w:themeColor="text1"/>
              </w:rPr>
              <w:t>責</w:t>
            </w:r>
            <w:r w:rsidR="00481EC7" w:rsidRPr="0098306C">
              <w:rPr>
                <w:rFonts w:ascii="標楷體" w:eastAsia="標楷體" w:hAnsi="標楷體" w:cs="Arial" w:hint="eastAsia"/>
                <w:color w:val="000000" w:themeColor="text1"/>
              </w:rPr>
              <w:t>相關法律責任。</w:t>
            </w:r>
          </w:p>
          <w:p w:rsidR="0038038D" w:rsidRPr="0038038D" w:rsidRDefault="0038038D" w:rsidP="0038038D">
            <w:pPr>
              <w:pStyle w:val="a9"/>
              <w:numPr>
                <w:ilvl w:val="0"/>
                <w:numId w:val="4"/>
              </w:numPr>
              <w:spacing w:line="360" w:lineRule="exact"/>
              <w:ind w:leftChars="0" w:left="560" w:hangingChars="200" w:hanging="560"/>
              <w:rPr>
                <w:rFonts w:ascii="標楷體" w:eastAsia="標楷體" w:hAnsi="標楷體" w:cs="Arial"/>
                <w:color w:val="000000" w:themeColor="text1"/>
              </w:rPr>
            </w:pPr>
            <w:r w:rsidRPr="0038038D">
              <w:rPr>
                <w:rFonts w:ascii="標楷體" w:eastAsia="標楷體" w:hAnsi="標楷體" w:cs="Arial" w:hint="eastAsia"/>
                <w:color w:val="000000" w:themeColor="text1"/>
                <w:spacing w:val="20"/>
              </w:rPr>
              <w:t>凡資格不符者，恕不另行通知及退件。未獲通知甄選或錄取者，如需返還書面資料，可附回郵信封俾利郵寄退還。</w:t>
            </w:r>
          </w:p>
          <w:p w:rsidR="001549F6" w:rsidRPr="0038038D" w:rsidRDefault="001549F6" w:rsidP="0038038D">
            <w:pPr>
              <w:pStyle w:val="a9"/>
              <w:numPr>
                <w:ilvl w:val="0"/>
                <w:numId w:val="4"/>
              </w:numPr>
              <w:spacing w:line="360" w:lineRule="exact"/>
              <w:ind w:leftChars="0" w:left="560" w:hangingChars="200" w:hanging="560"/>
              <w:rPr>
                <w:rFonts w:ascii="標楷體" w:eastAsia="標楷體" w:hAnsi="標楷體" w:cs="Arial"/>
                <w:color w:val="000000" w:themeColor="text1"/>
              </w:rPr>
            </w:pPr>
            <w:r w:rsidRPr="0038038D">
              <w:rPr>
                <w:rFonts w:ascii="標楷體" w:eastAsia="標楷體" w:hAnsi="標楷體" w:cs="Arial" w:hint="eastAsia"/>
                <w:color w:val="000000" w:themeColor="text1"/>
                <w:spacing w:val="20"/>
              </w:rPr>
              <w:t>報名期限：即日起至</w:t>
            </w:r>
            <w:r w:rsidR="0038038D" w:rsidRPr="0038038D">
              <w:rPr>
                <w:rFonts w:ascii="標楷體" w:eastAsia="標楷體" w:hAnsi="標楷體" w:cs="Arial" w:hint="eastAsia"/>
                <w:color w:val="000000" w:themeColor="text1"/>
                <w:spacing w:val="20"/>
              </w:rPr>
              <w:t>110</w:t>
            </w:r>
            <w:r w:rsidRPr="0038038D">
              <w:rPr>
                <w:rFonts w:ascii="標楷體" w:eastAsia="標楷體" w:hAnsi="標楷體" w:cs="Arial" w:hint="eastAsia"/>
                <w:color w:val="000000" w:themeColor="text1"/>
                <w:spacing w:val="20"/>
              </w:rPr>
              <w:t>年</w:t>
            </w:r>
            <w:r w:rsidR="007C283F">
              <w:rPr>
                <w:rFonts w:ascii="標楷體" w:eastAsia="標楷體" w:hAnsi="標楷體" w:cs="Arial" w:hint="eastAsia"/>
                <w:color w:val="000000" w:themeColor="text1"/>
                <w:spacing w:val="20"/>
              </w:rPr>
              <w:t>1</w:t>
            </w:r>
            <w:r w:rsidRPr="0038038D">
              <w:rPr>
                <w:rFonts w:ascii="標楷體" w:eastAsia="標楷體" w:hAnsi="標楷體" w:cs="Arial" w:hint="eastAsia"/>
                <w:color w:val="000000" w:themeColor="text1"/>
                <w:spacing w:val="20"/>
              </w:rPr>
              <w:t>月</w:t>
            </w:r>
            <w:r w:rsidR="007C283F">
              <w:rPr>
                <w:rFonts w:ascii="標楷體" w:eastAsia="標楷體" w:hAnsi="標楷體" w:cs="Arial" w:hint="eastAsia"/>
                <w:color w:val="000000" w:themeColor="text1"/>
                <w:spacing w:val="20"/>
              </w:rPr>
              <w:t>29</w:t>
            </w:r>
            <w:r w:rsidRPr="0038038D">
              <w:rPr>
                <w:rFonts w:ascii="標楷體" w:eastAsia="標楷體" w:hAnsi="標楷體" w:cs="Arial" w:hint="eastAsia"/>
                <w:color w:val="000000" w:themeColor="text1"/>
                <w:spacing w:val="20"/>
              </w:rPr>
              <w:t>日</w:t>
            </w:r>
            <w:r w:rsidR="00AB1F79" w:rsidRPr="0038038D">
              <w:rPr>
                <w:rFonts w:ascii="標楷體" w:eastAsia="標楷體" w:hAnsi="標楷體" w:cs="Arial" w:hint="eastAsia"/>
                <w:color w:val="000000" w:themeColor="text1"/>
                <w:spacing w:val="20"/>
              </w:rPr>
              <w:t>1</w:t>
            </w:r>
            <w:r w:rsidR="00AF0CB6">
              <w:rPr>
                <w:rFonts w:ascii="標楷體" w:eastAsia="標楷體" w:hAnsi="標楷體" w:cs="Arial"/>
                <w:color w:val="000000" w:themeColor="text1"/>
                <w:spacing w:val="20"/>
              </w:rPr>
              <w:t>7</w:t>
            </w:r>
            <w:r w:rsidR="00AB1F79" w:rsidRPr="0038038D">
              <w:rPr>
                <w:rFonts w:ascii="標楷體" w:eastAsia="標楷體" w:hAnsi="標楷體" w:cs="Arial" w:hint="eastAsia"/>
                <w:color w:val="000000" w:themeColor="text1"/>
                <w:spacing w:val="20"/>
              </w:rPr>
              <w:t>時</w:t>
            </w:r>
            <w:r w:rsidR="00AF0CB6">
              <w:rPr>
                <w:rFonts w:ascii="標楷體" w:eastAsia="標楷體" w:hAnsi="標楷體" w:cs="Arial" w:hint="eastAsia"/>
                <w:color w:val="000000" w:themeColor="text1"/>
                <w:spacing w:val="20"/>
              </w:rPr>
              <w:t>30分</w:t>
            </w:r>
            <w:r w:rsidR="00B73563" w:rsidRPr="0038038D">
              <w:rPr>
                <w:rFonts w:ascii="標楷體" w:eastAsia="標楷體" w:hAnsi="標楷體" w:cs="Arial" w:hint="eastAsia"/>
                <w:color w:val="000000" w:themeColor="text1"/>
                <w:spacing w:val="20"/>
              </w:rPr>
              <w:t>截止</w:t>
            </w:r>
            <w:r w:rsidR="00DC6EEB" w:rsidRPr="0038038D">
              <w:rPr>
                <w:rFonts w:ascii="標楷體" w:eastAsia="標楷體" w:hAnsi="標楷體" w:cs="Arial" w:hint="eastAsia"/>
                <w:color w:val="000000" w:themeColor="text1"/>
                <w:spacing w:val="20"/>
              </w:rPr>
              <w:t>。</w:t>
            </w:r>
          </w:p>
          <w:p w:rsidR="001549F6" w:rsidRPr="003C7C9F" w:rsidRDefault="00F06B6E" w:rsidP="003C7C9F">
            <w:pPr>
              <w:pStyle w:val="a9"/>
              <w:numPr>
                <w:ilvl w:val="0"/>
                <w:numId w:val="4"/>
              </w:numPr>
              <w:spacing w:line="360" w:lineRule="exact"/>
              <w:ind w:leftChars="0" w:left="560" w:hangingChars="200" w:hanging="560"/>
              <w:rPr>
                <w:rFonts w:ascii="標楷體" w:eastAsia="標楷體" w:hAnsi="標楷體" w:cs="Arial"/>
                <w:color w:val="000000" w:themeColor="text1"/>
              </w:rPr>
            </w:pPr>
            <w:r w:rsidRPr="003C7C9F">
              <w:rPr>
                <w:rFonts w:ascii="標楷體" w:eastAsia="標楷體" w:hAnsi="標楷體" w:cs="Arial" w:hint="eastAsia"/>
                <w:color w:val="000000" w:themeColor="text1"/>
                <w:spacing w:val="20"/>
              </w:rPr>
              <w:t>聯</w:t>
            </w:r>
            <w:r w:rsidR="001549F6" w:rsidRPr="003C7C9F">
              <w:rPr>
                <w:rFonts w:ascii="標楷體" w:eastAsia="標楷體" w:hAnsi="標楷體" w:cs="Arial" w:hint="eastAsia"/>
                <w:color w:val="000000" w:themeColor="text1"/>
                <w:spacing w:val="20"/>
              </w:rPr>
              <w:t>絡人：</w:t>
            </w:r>
            <w:r w:rsidR="00B41998">
              <w:rPr>
                <w:rFonts w:ascii="標楷體" w:eastAsia="標楷體" w:hAnsi="標楷體" w:cs="Arial" w:hint="eastAsia"/>
                <w:color w:val="000000" w:themeColor="text1"/>
                <w:spacing w:val="20"/>
              </w:rPr>
              <w:t>林蘭真</w:t>
            </w:r>
            <w:r w:rsidR="00AB1F79" w:rsidRPr="003C7C9F">
              <w:rPr>
                <w:rFonts w:ascii="標楷體" w:eastAsia="標楷體" w:hAnsi="標楷體" w:cs="Arial"/>
                <w:color w:val="000000" w:themeColor="text1"/>
                <w:spacing w:val="20"/>
              </w:rPr>
              <w:t xml:space="preserve"> </w:t>
            </w:r>
          </w:p>
          <w:p w:rsidR="00D53819" w:rsidRPr="00DC6EEB" w:rsidRDefault="00DC6EEB" w:rsidP="00B73563">
            <w:pPr>
              <w:spacing w:line="360" w:lineRule="exact"/>
              <w:ind w:leftChars="-27" w:left="1976" w:hangingChars="729" w:hanging="2041"/>
              <w:rPr>
                <w:rFonts w:ascii="標楷體" w:eastAsia="標楷體" w:hAnsi="標楷體" w:cs="Arial"/>
                <w:color w:val="000000" w:themeColor="text1"/>
                <w:spacing w:val="20"/>
              </w:rPr>
            </w:pPr>
            <w:r w:rsidRPr="00DC6EEB">
              <w:rPr>
                <w:rFonts w:ascii="標楷體" w:eastAsia="標楷體" w:hAnsi="標楷體" w:cs="Arial" w:hint="eastAsia"/>
                <w:color w:val="000000" w:themeColor="text1"/>
                <w:spacing w:val="20"/>
              </w:rPr>
              <w:t xml:space="preserve">    </w:t>
            </w:r>
            <w:r w:rsidR="00B73563">
              <w:rPr>
                <w:rFonts w:ascii="標楷體" w:eastAsia="標楷體" w:hAnsi="標楷體" w:cs="Arial" w:hint="eastAsia"/>
                <w:color w:val="000000" w:themeColor="text1"/>
                <w:spacing w:val="20"/>
              </w:rPr>
              <w:t>聯絡地址：新北市政府警察</w:t>
            </w:r>
            <w:r w:rsidR="00D53819" w:rsidRPr="00DC6EEB">
              <w:rPr>
                <w:rFonts w:ascii="標楷體" w:eastAsia="標楷體" w:hAnsi="標楷體" w:cs="Arial" w:hint="eastAsia"/>
                <w:color w:val="000000" w:themeColor="text1"/>
                <w:spacing w:val="20"/>
              </w:rPr>
              <w:t>局交通警察大隊(</w:t>
            </w:r>
            <w:r w:rsidR="00B73563">
              <w:rPr>
                <w:rFonts w:ascii="標楷體" w:eastAsia="標楷體" w:hAnsi="標楷體" w:cs="Arial" w:hint="eastAsia"/>
                <w:color w:val="000000" w:themeColor="text1"/>
                <w:spacing w:val="20"/>
              </w:rPr>
              <w:t>地址：新北市中和區中正路</w:t>
            </w:r>
            <w:r w:rsidR="00D53819" w:rsidRPr="00DC6EEB">
              <w:rPr>
                <w:rFonts w:ascii="標楷體" w:eastAsia="標楷體" w:hAnsi="標楷體" w:cs="Arial" w:hint="eastAsia"/>
                <w:color w:val="000000" w:themeColor="text1"/>
                <w:spacing w:val="20"/>
              </w:rPr>
              <w:t>1167號3樓，行政組)</w:t>
            </w:r>
          </w:p>
          <w:p w:rsidR="001549F6" w:rsidRPr="00DC6EEB" w:rsidRDefault="00AC3CC5" w:rsidP="00830D1C">
            <w:pPr>
              <w:snapToGrid w:val="0"/>
              <w:spacing w:line="360" w:lineRule="exact"/>
              <w:ind w:leftChars="-24" w:left="-10" w:hangingChars="17" w:hanging="48"/>
              <w:rPr>
                <w:rFonts w:ascii="標楷體" w:eastAsia="標楷體" w:hAnsi="標楷體" w:cs="Arial"/>
                <w:color w:val="000000" w:themeColor="text1"/>
                <w:spacing w:val="20"/>
              </w:rPr>
            </w:pPr>
            <w:r w:rsidRPr="00DC6EEB">
              <w:rPr>
                <w:rFonts w:ascii="標楷體" w:eastAsia="標楷體" w:hAnsi="標楷體" w:cs="Arial" w:hint="eastAsia"/>
                <w:color w:val="000000" w:themeColor="text1"/>
                <w:spacing w:val="20"/>
              </w:rPr>
              <w:t xml:space="preserve">    </w:t>
            </w:r>
            <w:r w:rsidR="00F06B6E" w:rsidRPr="00DC6EEB">
              <w:rPr>
                <w:rFonts w:ascii="標楷體" w:eastAsia="標楷體" w:hAnsi="標楷體" w:cs="Arial" w:hint="eastAsia"/>
                <w:color w:val="000000" w:themeColor="text1"/>
                <w:spacing w:val="20"/>
              </w:rPr>
              <w:t>聯絡</w:t>
            </w:r>
            <w:r w:rsidR="001549F6" w:rsidRPr="00DC6EEB">
              <w:rPr>
                <w:rFonts w:ascii="標楷體" w:eastAsia="標楷體" w:hAnsi="標楷體" w:cs="Arial" w:hint="eastAsia"/>
                <w:color w:val="000000" w:themeColor="text1"/>
                <w:spacing w:val="20"/>
              </w:rPr>
              <w:t>電話：(02)-22255999分機45</w:t>
            </w:r>
            <w:r w:rsidR="00721482">
              <w:rPr>
                <w:rFonts w:ascii="標楷體" w:eastAsia="標楷體" w:hAnsi="標楷體" w:cs="Arial" w:hint="eastAsia"/>
                <w:color w:val="000000" w:themeColor="text1"/>
                <w:spacing w:val="20"/>
              </w:rPr>
              <w:t>42</w:t>
            </w:r>
          </w:p>
          <w:p w:rsidR="00F06B6E" w:rsidRPr="00D75598" w:rsidRDefault="00F06B6E" w:rsidP="00721482">
            <w:pPr>
              <w:snapToGrid w:val="0"/>
              <w:spacing w:line="360" w:lineRule="exact"/>
              <w:ind w:leftChars="-24" w:left="-10" w:hangingChars="17" w:hanging="48"/>
              <w:rPr>
                <w:rFonts w:ascii="標楷體" w:eastAsia="標楷體" w:hAnsi="標楷體" w:cs="Arial"/>
                <w:color w:val="000000" w:themeColor="text1"/>
                <w:spacing w:val="20"/>
              </w:rPr>
            </w:pPr>
            <w:r w:rsidRPr="00DC6EEB">
              <w:rPr>
                <w:rFonts w:ascii="標楷體" w:eastAsia="標楷體" w:hAnsi="標楷體" w:cs="Arial" w:hint="eastAsia"/>
                <w:color w:val="000000" w:themeColor="text1"/>
                <w:spacing w:val="20"/>
              </w:rPr>
              <w:t xml:space="preserve">    電子信箱：</w:t>
            </w:r>
            <w:r w:rsidR="00721482">
              <w:rPr>
                <w:rFonts w:ascii="標楷體" w:eastAsia="標楷體" w:hAnsi="標楷體" w:cs="Arial" w:hint="eastAsia"/>
                <w:color w:val="000000" w:themeColor="text1"/>
                <w:spacing w:val="20"/>
              </w:rPr>
              <w:t>p29345</w:t>
            </w:r>
            <w:r w:rsidR="005D7D5B">
              <w:rPr>
                <w:rFonts w:ascii="標楷體" w:eastAsia="標楷體" w:hAnsi="標楷體" w:cs="Arial" w:hint="eastAsia"/>
                <w:color w:val="000000" w:themeColor="text1"/>
                <w:spacing w:val="20"/>
              </w:rPr>
              <w:t>@ntp</w:t>
            </w:r>
            <w:r w:rsidR="005D7D5B">
              <w:rPr>
                <w:rFonts w:ascii="標楷體" w:eastAsia="標楷體" w:hAnsi="標楷體" w:cs="Arial"/>
                <w:color w:val="000000" w:themeColor="text1"/>
                <w:spacing w:val="20"/>
              </w:rPr>
              <w:t>d</w:t>
            </w:r>
            <w:r w:rsidRPr="00DC6EEB">
              <w:rPr>
                <w:rFonts w:ascii="標楷體" w:eastAsia="標楷體" w:hAnsi="標楷體" w:cs="Arial" w:hint="eastAsia"/>
                <w:color w:val="000000" w:themeColor="text1"/>
                <w:spacing w:val="20"/>
              </w:rPr>
              <w:t>.gov.tw</w:t>
            </w:r>
          </w:p>
        </w:tc>
      </w:tr>
    </w:tbl>
    <w:p w:rsidR="00050688" w:rsidRPr="00255C00" w:rsidRDefault="00050688" w:rsidP="003B30D1">
      <w:pPr>
        <w:spacing w:line="240" w:lineRule="exact"/>
        <w:rPr>
          <w:rFonts w:ascii="標楷體" w:eastAsia="標楷體" w:hAnsi="標楷體"/>
        </w:rPr>
      </w:pPr>
    </w:p>
    <w:sectPr w:rsidR="00050688" w:rsidRPr="00255C00" w:rsidSect="001D26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E5" w:rsidRDefault="005D2CE5" w:rsidP="00A91866">
      <w:r>
        <w:separator/>
      </w:r>
    </w:p>
  </w:endnote>
  <w:endnote w:type="continuationSeparator" w:id="0">
    <w:p w:rsidR="005D2CE5" w:rsidRDefault="005D2CE5" w:rsidP="00A9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E5" w:rsidRDefault="005D2CE5" w:rsidP="00A91866">
      <w:r>
        <w:separator/>
      </w:r>
    </w:p>
  </w:footnote>
  <w:footnote w:type="continuationSeparator" w:id="0">
    <w:p w:rsidR="005D2CE5" w:rsidRDefault="005D2CE5" w:rsidP="00A91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217"/>
    <w:multiLevelType w:val="hybridMultilevel"/>
    <w:tmpl w:val="2F24C6B8"/>
    <w:lvl w:ilvl="0" w:tplc="AF86356E">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15:restartNumberingAfterBreak="0">
    <w:nsid w:val="458968EA"/>
    <w:multiLevelType w:val="hybridMultilevel"/>
    <w:tmpl w:val="12F6E8F0"/>
    <w:lvl w:ilvl="0" w:tplc="CA26C3CE">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109" w:hanging="480"/>
      </w:pPr>
    </w:lvl>
    <w:lvl w:ilvl="2" w:tplc="0409001B" w:tentative="1">
      <w:start w:val="1"/>
      <w:numFmt w:val="lowerRoman"/>
      <w:lvlText w:val="%3."/>
      <w:lvlJc w:val="right"/>
      <w:pPr>
        <w:ind w:left="589" w:hanging="480"/>
      </w:pPr>
    </w:lvl>
    <w:lvl w:ilvl="3" w:tplc="0409000F" w:tentative="1">
      <w:start w:val="1"/>
      <w:numFmt w:val="decimal"/>
      <w:lvlText w:val="%4."/>
      <w:lvlJc w:val="left"/>
      <w:pPr>
        <w:ind w:left="1069" w:hanging="480"/>
      </w:pPr>
    </w:lvl>
    <w:lvl w:ilvl="4" w:tplc="04090019" w:tentative="1">
      <w:start w:val="1"/>
      <w:numFmt w:val="ideographTraditional"/>
      <w:lvlText w:val="%5、"/>
      <w:lvlJc w:val="left"/>
      <w:pPr>
        <w:ind w:left="1549" w:hanging="480"/>
      </w:pPr>
    </w:lvl>
    <w:lvl w:ilvl="5" w:tplc="0409001B" w:tentative="1">
      <w:start w:val="1"/>
      <w:numFmt w:val="lowerRoman"/>
      <w:lvlText w:val="%6."/>
      <w:lvlJc w:val="right"/>
      <w:pPr>
        <w:ind w:left="2029" w:hanging="480"/>
      </w:pPr>
    </w:lvl>
    <w:lvl w:ilvl="6" w:tplc="0409000F" w:tentative="1">
      <w:start w:val="1"/>
      <w:numFmt w:val="decimal"/>
      <w:lvlText w:val="%7."/>
      <w:lvlJc w:val="left"/>
      <w:pPr>
        <w:ind w:left="2509" w:hanging="480"/>
      </w:pPr>
    </w:lvl>
    <w:lvl w:ilvl="7" w:tplc="04090019" w:tentative="1">
      <w:start w:val="1"/>
      <w:numFmt w:val="ideographTraditional"/>
      <w:lvlText w:val="%8、"/>
      <w:lvlJc w:val="left"/>
      <w:pPr>
        <w:ind w:left="2989" w:hanging="480"/>
      </w:pPr>
    </w:lvl>
    <w:lvl w:ilvl="8" w:tplc="0409001B" w:tentative="1">
      <w:start w:val="1"/>
      <w:numFmt w:val="lowerRoman"/>
      <w:lvlText w:val="%9."/>
      <w:lvlJc w:val="right"/>
      <w:pPr>
        <w:ind w:left="3469" w:hanging="480"/>
      </w:pPr>
    </w:lvl>
  </w:abstractNum>
  <w:abstractNum w:abstractNumId="2" w15:restartNumberingAfterBreak="0">
    <w:nsid w:val="51B84400"/>
    <w:multiLevelType w:val="hybridMultilevel"/>
    <w:tmpl w:val="F9C8311A"/>
    <w:lvl w:ilvl="0" w:tplc="900E1318">
      <w:start w:val="1"/>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 w15:restartNumberingAfterBreak="0">
    <w:nsid w:val="5DC345F0"/>
    <w:multiLevelType w:val="hybridMultilevel"/>
    <w:tmpl w:val="7DBABACC"/>
    <w:lvl w:ilvl="0" w:tplc="11FAE25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CA"/>
    <w:rsid w:val="000001AE"/>
    <w:rsid w:val="00050688"/>
    <w:rsid w:val="0009652E"/>
    <w:rsid w:val="0011353E"/>
    <w:rsid w:val="0013377C"/>
    <w:rsid w:val="00147751"/>
    <w:rsid w:val="00147ED2"/>
    <w:rsid w:val="001549F6"/>
    <w:rsid w:val="00167C23"/>
    <w:rsid w:val="00182BC5"/>
    <w:rsid w:val="001D26CA"/>
    <w:rsid w:val="001D547C"/>
    <w:rsid w:val="00246947"/>
    <w:rsid w:val="00255C00"/>
    <w:rsid w:val="002600C5"/>
    <w:rsid w:val="00274A4A"/>
    <w:rsid w:val="002B6CC2"/>
    <w:rsid w:val="002C7A32"/>
    <w:rsid w:val="002E401B"/>
    <w:rsid w:val="00321D96"/>
    <w:rsid w:val="003667F7"/>
    <w:rsid w:val="00374014"/>
    <w:rsid w:val="0038038D"/>
    <w:rsid w:val="003A61CD"/>
    <w:rsid w:val="003B30D1"/>
    <w:rsid w:val="003C7C9F"/>
    <w:rsid w:val="003D362A"/>
    <w:rsid w:val="003E794B"/>
    <w:rsid w:val="004100A4"/>
    <w:rsid w:val="00422932"/>
    <w:rsid w:val="00462EC0"/>
    <w:rsid w:val="00481EC7"/>
    <w:rsid w:val="00501146"/>
    <w:rsid w:val="0056230C"/>
    <w:rsid w:val="00564888"/>
    <w:rsid w:val="005943E9"/>
    <w:rsid w:val="005A37BB"/>
    <w:rsid w:val="005D2CE5"/>
    <w:rsid w:val="005D7D5B"/>
    <w:rsid w:val="006330FE"/>
    <w:rsid w:val="00661A87"/>
    <w:rsid w:val="00693009"/>
    <w:rsid w:val="007018A8"/>
    <w:rsid w:val="00721482"/>
    <w:rsid w:val="00762114"/>
    <w:rsid w:val="007759A9"/>
    <w:rsid w:val="007C283F"/>
    <w:rsid w:val="007C4F64"/>
    <w:rsid w:val="007F24D5"/>
    <w:rsid w:val="00802605"/>
    <w:rsid w:val="00830D1C"/>
    <w:rsid w:val="008557EC"/>
    <w:rsid w:val="0086008A"/>
    <w:rsid w:val="008805D9"/>
    <w:rsid w:val="00894B1B"/>
    <w:rsid w:val="008C2E8B"/>
    <w:rsid w:val="00920C01"/>
    <w:rsid w:val="009262F8"/>
    <w:rsid w:val="0098306C"/>
    <w:rsid w:val="009927F3"/>
    <w:rsid w:val="00A02CF4"/>
    <w:rsid w:val="00A128A2"/>
    <w:rsid w:val="00A415D8"/>
    <w:rsid w:val="00A722F5"/>
    <w:rsid w:val="00A77D5F"/>
    <w:rsid w:val="00A91866"/>
    <w:rsid w:val="00A92156"/>
    <w:rsid w:val="00AB1F79"/>
    <w:rsid w:val="00AC3CC5"/>
    <w:rsid w:val="00AD5397"/>
    <w:rsid w:val="00AF0CB6"/>
    <w:rsid w:val="00B147E6"/>
    <w:rsid w:val="00B41998"/>
    <w:rsid w:val="00B6521A"/>
    <w:rsid w:val="00B73563"/>
    <w:rsid w:val="00B90F28"/>
    <w:rsid w:val="00B91629"/>
    <w:rsid w:val="00B96728"/>
    <w:rsid w:val="00BC4A7A"/>
    <w:rsid w:val="00CD1871"/>
    <w:rsid w:val="00CD3D54"/>
    <w:rsid w:val="00D02CD1"/>
    <w:rsid w:val="00D11F0B"/>
    <w:rsid w:val="00D173B1"/>
    <w:rsid w:val="00D222CF"/>
    <w:rsid w:val="00D53819"/>
    <w:rsid w:val="00D75598"/>
    <w:rsid w:val="00D95456"/>
    <w:rsid w:val="00DA414E"/>
    <w:rsid w:val="00DA462E"/>
    <w:rsid w:val="00DA5D9A"/>
    <w:rsid w:val="00DB7AAC"/>
    <w:rsid w:val="00DC6EEB"/>
    <w:rsid w:val="00DD684F"/>
    <w:rsid w:val="00DD716B"/>
    <w:rsid w:val="00EC6E81"/>
    <w:rsid w:val="00EE7960"/>
    <w:rsid w:val="00F06B6E"/>
    <w:rsid w:val="00F12799"/>
    <w:rsid w:val="00FA1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A2586"/>
  <w15:docId w15:val="{3752A8D1-7F58-4AC2-BFAC-4F28BE2F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6C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866"/>
    <w:pPr>
      <w:tabs>
        <w:tab w:val="center" w:pos="4153"/>
        <w:tab w:val="right" w:pos="8306"/>
      </w:tabs>
      <w:snapToGrid w:val="0"/>
    </w:pPr>
    <w:rPr>
      <w:sz w:val="20"/>
      <w:szCs w:val="20"/>
    </w:rPr>
  </w:style>
  <w:style w:type="character" w:customStyle="1" w:styleId="a4">
    <w:name w:val="頁首 字元"/>
    <w:basedOn w:val="a0"/>
    <w:link w:val="a3"/>
    <w:uiPriority w:val="99"/>
    <w:rsid w:val="00A91866"/>
    <w:rPr>
      <w:rFonts w:ascii="Times New Roman" w:eastAsia="新細明體" w:hAnsi="Times New Roman" w:cs="Times New Roman"/>
      <w:sz w:val="20"/>
      <w:szCs w:val="20"/>
    </w:rPr>
  </w:style>
  <w:style w:type="paragraph" w:styleId="a5">
    <w:name w:val="footer"/>
    <w:basedOn w:val="a"/>
    <w:link w:val="a6"/>
    <w:uiPriority w:val="99"/>
    <w:unhideWhenUsed/>
    <w:rsid w:val="00A91866"/>
    <w:pPr>
      <w:tabs>
        <w:tab w:val="center" w:pos="4153"/>
        <w:tab w:val="right" w:pos="8306"/>
      </w:tabs>
      <w:snapToGrid w:val="0"/>
    </w:pPr>
    <w:rPr>
      <w:sz w:val="20"/>
      <w:szCs w:val="20"/>
    </w:rPr>
  </w:style>
  <w:style w:type="character" w:customStyle="1" w:styleId="a6">
    <w:name w:val="頁尾 字元"/>
    <w:basedOn w:val="a0"/>
    <w:link w:val="a5"/>
    <w:uiPriority w:val="99"/>
    <w:rsid w:val="00A91866"/>
    <w:rPr>
      <w:rFonts w:ascii="Times New Roman" w:eastAsia="新細明體" w:hAnsi="Times New Roman" w:cs="Times New Roman"/>
      <w:sz w:val="20"/>
      <w:szCs w:val="20"/>
    </w:rPr>
  </w:style>
  <w:style w:type="character" w:customStyle="1" w:styleId="mintitle2">
    <w:name w:val="min_title2"/>
    <w:basedOn w:val="a0"/>
    <w:rsid w:val="003B30D1"/>
  </w:style>
  <w:style w:type="paragraph" w:styleId="a7">
    <w:name w:val="Balloon Text"/>
    <w:basedOn w:val="a"/>
    <w:link w:val="a8"/>
    <w:uiPriority w:val="99"/>
    <w:semiHidden/>
    <w:unhideWhenUsed/>
    <w:rsid w:val="00830D1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30D1C"/>
    <w:rPr>
      <w:rFonts w:asciiTheme="majorHAnsi" w:eastAsiaTheme="majorEastAsia" w:hAnsiTheme="majorHAnsi" w:cstheme="majorBidi"/>
      <w:sz w:val="18"/>
      <w:szCs w:val="18"/>
    </w:rPr>
  </w:style>
  <w:style w:type="paragraph" w:styleId="a9">
    <w:name w:val="List Paragraph"/>
    <w:basedOn w:val="a"/>
    <w:uiPriority w:val="34"/>
    <w:qFormat/>
    <w:rsid w:val="00167C23"/>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蔡昱暘</dc:creator>
  <cp:lastModifiedBy>林蘭真</cp:lastModifiedBy>
  <cp:revision>25</cp:revision>
  <cp:lastPrinted>2018-10-12T01:17:00Z</cp:lastPrinted>
  <dcterms:created xsi:type="dcterms:W3CDTF">2020-12-29T02:49:00Z</dcterms:created>
  <dcterms:modified xsi:type="dcterms:W3CDTF">2021-01-19T05:58:00Z</dcterms:modified>
</cp:coreProperties>
</file>